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CEBE" w14:textId="0A25DDF4" w:rsidR="001F4071" w:rsidRPr="001F4071" w:rsidRDefault="001F4071" w:rsidP="001F4071">
      <w:pPr>
        <w:shd w:val="clear" w:color="auto" w:fill="FFFEFA"/>
        <w:spacing w:before="300" w:after="75" w:line="240" w:lineRule="auto"/>
        <w:outlineLvl w:val="1"/>
        <w:rPr>
          <w:rFonts w:ascii="Calibri" w:eastAsia="Times New Roman" w:hAnsi="Calibri" w:cs="Times New Roman"/>
          <w:b/>
          <w:bCs/>
          <w:sz w:val="30"/>
          <w:szCs w:val="30"/>
        </w:rPr>
      </w:pPr>
      <w:r w:rsidRPr="001F4071">
        <w:rPr>
          <w:rFonts w:ascii="Calibri" w:eastAsia="Times New Roman" w:hAnsi="Calibri" w:cs="Times New Roman"/>
          <w:b/>
          <w:bCs/>
          <w:sz w:val="30"/>
          <w:szCs w:val="30"/>
        </w:rPr>
        <w:t xml:space="preserve">University of Iowa Pomerantz Career Center </w:t>
      </w:r>
      <w:r w:rsidR="00607B28">
        <w:rPr>
          <w:rFonts w:ascii="Calibri" w:eastAsia="Times New Roman" w:hAnsi="Calibri" w:cs="Times New Roman"/>
          <w:b/>
          <w:bCs/>
          <w:sz w:val="30"/>
          <w:szCs w:val="30"/>
        </w:rPr>
        <w:t>Career Fair</w:t>
      </w:r>
      <w:r w:rsidRPr="001F4071">
        <w:rPr>
          <w:rFonts w:ascii="Calibri" w:eastAsia="Times New Roman" w:hAnsi="Calibri" w:cs="Times New Roman"/>
          <w:b/>
          <w:bCs/>
          <w:sz w:val="30"/>
          <w:szCs w:val="30"/>
        </w:rPr>
        <w:t xml:space="preserve"> Refund </w:t>
      </w:r>
      <w:r w:rsidR="00645E4E">
        <w:rPr>
          <w:rFonts w:ascii="Calibri" w:eastAsia="Times New Roman" w:hAnsi="Calibri" w:cs="Times New Roman"/>
          <w:b/>
          <w:bCs/>
          <w:sz w:val="30"/>
          <w:szCs w:val="30"/>
        </w:rPr>
        <w:t xml:space="preserve">&amp; Agreement </w:t>
      </w:r>
      <w:r w:rsidRPr="001F4071">
        <w:rPr>
          <w:rFonts w:ascii="Calibri" w:eastAsia="Times New Roman" w:hAnsi="Calibri" w:cs="Times New Roman"/>
          <w:b/>
          <w:bCs/>
          <w:sz w:val="30"/>
          <w:szCs w:val="30"/>
        </w:rPr>
        <w:t>Policy</w:t>
      </w:r>
    </w:p>
    <w:p w14:paraId="6D32124E" w14:textId="53A71A45" w:rsidR="00645E4E" w:rsidRDefault="00645E4E" w:rsidP="001F4071">
      <w:pPr>
        <w:shd w:val="clear" w:color="auto" w:fill="FFFEFA"/>
        <w:spacing w:before="75" w:after="300" w:line="312" w:lineRule="atLeast"/>
        <w:rPr>
          <w:rFonts w:eastAsia="Times New Roman" w:cs="Times New Roman"/>
          <w:color w:val="252525"/>
          <w:sz w:val="24"/>
          <w:szCs w:val="24"/>
        </w:rPr>
      </w:pPr>
      <w:r>
        <w:rPr>
          <w:rFonts w:eastAsia="Times New Roman" w:cs="Times New Roman"/>
          <w:color w:val="252525"/>
          <w:sz w:val="24"/>
          <w:szCs w:val="24"/>
        </w:rPr>
        <w:t xml:space="preserve">The University of Iowa Pomerantz Career Center reserves the right to cancel </w:t>
      </w:r>
      <w:r w:rsidR="00607B28">
        <w:rPr>
          <w:rFonts w:eastAsia="Times New Roman" w:cs="Times New Roman"/>
          <w:color w:val="252525"/>
          <w:sz w:val="24"/>
          <w:szCs w:val="24"/>
        </w:rPr>
        <w:t>Career Fair</w:t>
      </w:r>
      <w:r>
        <w:rPr>
          <w:rFonts w:eastAsia="Times New Roman" w:cs="Times New Roman"/>
          <w:color w:val="252525"/>
          <w:sz w:val="24"/>
          <w:szCs w:val="24"/>
        </w:rPr>
        <w:t xml:space="preserve"> registration in the following situations (full refund will be provided):</w:t>
      </w:r>
    </w:p>
    <w:p w14:paraId="34F53EE3" w14:textId="77777777" w:rsidR="00645E4E" w:rsidRDefault="005B6366" w:rsidP="00645E4E">
      <w:pPr>
        <w:pStyle w:val="ListParagraph"/>
        <w:numPr>
          <w:ilvl w:val="0"/>
          <w:numId w:val="1"/>
        </w:numPr>
        <w:shd w:val="clear" w:color="auto" w:fill="FFFEFA"/>
        <w:spacing w:before="75" w:after="300" w:line="312" w:lineRule="atLeast"/>
        <w:rPr>
          <w:rFonts w:eastAsia="Times New Roman" w:cs="Times New Roman"/>
          <w:color w:val="252525"/>
          <w:sz w:val="24"/>
          <w:szCs w:val="24"/>
        </w:rPr>
      </w:pPr>
      <w:r>
        <w:rPr>
          <w:rFonts w:eastAsia="Times New Roman" w:cs="Times New Roman"/>
          <w:color w:val="252525"/>
          <w:sz w:val="24"/>
          <w:szCs w:val="24"/>
        </w:rPr>
        <w:t xml:space="preserve">If the opportunity </w:t>
      </w:r>
      <w:r w:rsidR="00645E4E">
        <w:rPr>
          <w:rFonts w:eastAsia="Times New Roman" w:cs="Times New Roman"/>
          <w:color w:val="252525"/>
          <w:sz w:val="24"/>
          <w:szCs w:val="24"/>
        </w:rPr>
        <w:t>from the organization does not require a degree,</w:t>
      </w:r>
    </w:p>
    <w:p w14:paraId="3F7A4A61" w14:textId="77777777" w:rsidR="005B6366" w:rsidRPr="005B6366" w:rsidRDefault="00645E4E" w:rsidP="005B6366">
      <w:pPr>
        <w:pStyle w:val="ListParagraph"/>
        <w:numPr>
          <w:ilvl w:val="0"/>
          <w:numId w:val="1"/>
        </w:numPr>
        <w:shd w:val="clear" w:color="auto" w:fill="FFFEFA"/>
        <w:spacing w:before="75" w:after="300" w:line="312" w:lineRule="atLeast"/>
        <w:rPr>
          <w:rFonts w:eastAsia="Times New Roman" w:cs="Times New Roman"/>
          <w:color w:val="252525"/>
          <w:sz w:val="24"/>
          <w:szCs w:val="24"/>
        </w:rPr>
      </w:pPr>
      <w:r>
        <w:rPr>
          <w:rFonts w:eastAsia="Times New Roman" w:cs="Times New Roman"/>
          <w:color w:val="252525"/>
          <w:sz w:val="24"/>
          <w:szCs w:val="24"/>
        </w:rPr>
        <w:t>If the organization owes University of Iowa funding from previous events,</w:t>
      </w:r>
    </w:p>
    <w:p w14:paraId="518442C1" w14:textId="77777777" w:rsidR="00645E4E" w:rsidRPr="000978CF" w:rsidRDefault="00645E4E" w:rsidP="000978CF">
      <w:pPr>
        <w:pStyle w:val="ListParagraph"/>
        <w:numPr>
          <w:ilvl w:val="0"/>
          <w:numId w:val="1"/>
        </w:numPr>
        <w:shd w:val="clear" w:color="auto" w:fill="FFFEFA"/>
        <w:spacing w:before="75" w:after="300" w:line="312" w:lineRule="atLeast"/>
        <w:rPr>
          <w:rFonts w:eastAsia="Times New Roman" w:cs="Times New Roman"/>
          <w:color w:val="252525"/>
          <w:sz w:val="24"/>
          <w:szCs w:val="24"/>
        </w:rPr>
      </w:pPr>
      <w:r>
        <w:rPr>
          <w:rFonts w:eastAsia="Times New Roman" w:cs="Times New Roman"/>
          <w:color w:val="252525"/>
          <w:sz w:val="24"/>
          <w:szCs w:val="24"/>
        </w:rPr>
        <w:t xml:space="preserve">Or if the organization opportunity or nature/status of the </w:t>
      </w:r>
      <w:r w:rsidR="005B6366">
        <w:rPr>
          <w:rFonts w:eastAsia="Times New Roman" w:cs="Times New Roman"/>
          <w:color w:val="252525"/>
          <w:sz w:val="24"/>
          <w:szCs w:val="24"/>
        </w:rPr>
        <w:t>organization</w:t>
      </w:r>
      <w:r>
        <w:rPr>
          <w:rFonts w:eastAsia="Times New Roman" w:cs="Times New Roman"/>
          <w:color w:val="252525"/>
          <w:sz w:val="24"/>
          <w:szCs w:val="24"/>
        </w:rPr>
        <w:t xml:space="preserve"> suggests that it is inappropriate for our service population.</w:t>
      </w:r>
    </w:p>
    <w:p w14:paraId="5A01C5F2" w14:textId="706676C3" w:rsidR="001F4071" w:rsidRDefault="001F4071" w:rsidP="001F4071">
      <w:pPr>
        <w:shd w:val="clear" w:color="auto" w:fill="FFFEFA"/>
        <w:spacing w:before="75" w:after="300" w:line="312" w:lineRule="atLeast"/>
        <w:rPr>
          <w:rFonts w:eastAsia="Times New Roman" w:cs="Times New Roman"/>
          <w:color w:val="252525"/>
          <w:sz w:val="24"/>
          <w:szCs w:val="24"/>
        </w:rPr>
      </w:pPr>
      <w:r>
        <w:rPr>
          <w:rFonts w:eastAsia="Times New Roman" w:cs="Times New Roman"/>
          <w:color w:val="252525"/>
          <w:sz w:val="24"/>
          <w:szCs w:val="24"/>
        </w:rPr>
        <w:t>If a</w:t>
      </w:r>
      <w:r w:rsidRPr="001F4071">
        <w:rPr>
          <w:rFonts w:eastAsia="Times New Roman" w:cs="Times New Roman"/>
          <w:color w:val="252525"/>
          <w:sz w:val="24"/>
          <w:szCs w:val="24"/>
        </w:rPr>
        <w:t xml:space="preserve"> company</w:t>
      </w:r>
      <w:r>
        <w:rPr>
          <w:rFonts w:eastAsia="Times New Roman" w:cs="Times New Roman"/>
          <w:color w:val="252525"/>
          <w:sz w:val="24"/>
          <w:szCs w:val="24"/>
        </w:rPr>
        <w:t>/organization/employer</w:t>
      </w:r>
      <w:r w:rsidRPr="001F4071">
        <w:rPr>
          <w:rFonts w:eastAsia="Times New Roman" w:cs="Times New Roman"/>
          <w:color w:val="252525"/>
          <w:sz w:val="24"/>
          <w:szCs w:val="24"/>
        </w:rPr>
        <w:t xml:space="preserve"> chooses to withdraw completely from </w:t>
      </w:r>
      <w:r>
        <w:rPr>
          <w:rFonts w:eastAsia="Times New Roman" w:cs="Times New Roman"/>
          <w:color w:val="252525"/>
          <w:sz w:val="24"/>
          <w:szCs w:val="24"/>
        </w:rPr>
        <w:t>a Pomerantz Career Center</w:t>
      </w:r>
      <w:r w:rsidRPr="001F4071">
        <w:rPr>
          <w:rFonts w:eastAsia="Times New Roman" w:cs="Times New Roman"/>
          <w:color w:val="252525"/>
          <w:sz w:val="24"/>
          <w:szCs w:val="24"/>
        </w:rPr>
        <w:t xml:space="preserve"> </w:t>
      </w:r>
      <w:r w:rsidR="00607B28">
        <w:rPr>
          <w:rFonts w:eastAsia="Times New Roman" w:cs="Times New Roman"/>
          <w:color w:val="252525"/>
          <w:sz w:val="24"/>
          <w:szCs w:val="24"/>
        </w:rPr>
        <w:t>career fair,</w:t>
      </w:r>
      <w:r w:rsidRPr="001F4071">
        <w:rPr>
          <w:rFonts w:eastAsia="Times New Roman" w:cs="Times New Roman"/>
          <w:color w:val="252525"/>
          <w:sz w:val="24"/>
          <w:szCs w:val="24"/>
        </w:rPr>
        <w:t xml:space="preserve"> the following refund </w:t>
      </w:r>
      <w:r w:rsidR="00F23A39">
        <w:rPr>
          <w:rFonts w:eastAsia="Times New Roman" w:cs="Times New Roman"/>
          <w:color w:val="252525"/>
          <w:sz w:val="24"/>
          <w:szCs w:val="24"/>
        </w:rPr>
        <w:t>policy</w:t>
      </w:r>
      <w:r w:rsidRPr="001F4071">
        <w:rPr>
          <w:rFonts w:eastAsia="Times New Roman" w:cs="Times New Roman"/>
          <w:color w:val="252525"/>
          <w:sz w:val="24"/>
          <w:szCs w:val="24"/>
        </w:rPr>
        <w:t xml:space="preserve"> will apply. </w:t>
      </w:r>
      <w:r w:rsidRPr="001F4071">
        <w:rPr>
          <w:rFonts w:eastAsia="Times New Roman" w:cs="Times New Roman"/>
          <w:i/>
          <w:color w:val="252525"/>
          <w:sz w:val="24"/>
          <w:szCs w:val="24"/>
        </w:rPr>
        <w:t xml:space="preserve">Once you have been notified that your registration has been approved, our </w:t>
      </w:r>
      <w:r w:rsidR="0088337D">
        <w:rPr>
          <w:rFonts w:eastAsia="Times New Roman" w:cs="Times New Roman"/>
          <w:i/>
          <w:color w:val="252525"/>
          <w:sz w:val="24"/>
          <w:szCs w:val="24"/>
        </w:rPr>
        <w:t>refund/</w:t>
      </w:r>
      <w:r w:rsidRPr="001F4071">
        <w:rPr>
          <w:rFonts w:eastAsia="Times New Roman" w:cs="Times New Roman"/>
          <w:i/>
          <w:color w:val="252525"/>
          <w:sz w:val="24"/>
          <w:szCs w:val="24"/>
        </w:rPr>
        <w:t>cancellation policy is in effect.</w:t>
      </w:r>
      <w:r w:rsidRPr="001F4071">
        <w:rPr>
          <w:rFonts w:eastAsia="Times New Roman" w:cs="Times New Roman"/>
          <w:color w:val="252525"/>
          <w:sz w:val="24"/>
          <w:szCs w:val="24"/>
        </w:rPr>
        <w:t xml:space="preserve">   </w:t>
      </w:r>
      <w:r w:rsidR="000978CF" w:rsidRPr="001F4071">
        <w:rPr>
          <w:rFonts w:eastAsia="Times New Roman" w:cs="Times New Roman"/>
          <w:color w:val="252525"/>
          <w:sz w:val="24"/>
          <w:szCs w:val="24"/>
        </w:rPr>
        <w:t>All changes and cancellations must be in writing</w:t>
      </w:r>
      <w:r w:rsidR="000978CF">
        <w:rPr>
          <w:rFonts w:eastAsia="Times New Roman" w:cs="Times New Roman"/>
          <w:color w:val="252525"/>
          <w:sz w:val="24"/>
          <w:szCs w:val="24"/>
        </w:rPr>
        <w:t xml:space="preserve"> and emailed to Joanna Halsch, Associate Director of Events</w:t>
      </w:r>
      <w:r w:rsidR="00FB59C1">
        <w:rPr>
          <w:rFonts w:eastAsia="Times New Roman" w:cs="Times New Roman"/>
          <w:color w:val="252525"/>
          <w:sz w:val="24"/>
          <w:szCs w:val="24"/>
        </w:rPr>
        <w:t>,</w:t>
      </w:r>
      <w:r w:rsidR="000978CF">
        <w:rPr>
          <w:rFonts w:eastAsia="Times New Roman" w:cs="Times New Roman"/>
          <w:color w:val="252525"/>
          <w:sz w:val="24"/>
          <w:szCs w:val="24"/>
        </w:rPr>
        <w:t xml:space="preserve"> at </w:t>
      </w:r>
      <w:hyperlink r:id="rId5" w:history="1">
        <w:r w:rsidR="000978CF" w:rsidRPr="0093115F">
          <w:rPr>
            <w:rStyle w:val="Hyperlink"/>
            <w:rFonts w:eastAsia="Times New Roman" w:cs="Times New Roman"/>
            <w:sz w:val="24"/>
            <w:szCs w:val="24"/>
          </w:rPr>
          <w:t>joanna-halsch@uiowa.edu</w:t>
        </w:r>
      </w:hyperlink>
      <w:r w:rsidR="000978CF">
        <w:rPr>
          <w:rFonts w:eastAsia="Times New Roman" w:cs="Times New Roman"/>
          <w:color w:val="252525"/>
          <w:sz w:val="24"/>
          <w:szCs w:val="24"/>
        </w:rPr>
        <w:t xml:space="preserve"> </w:t>
      </w:r>
      <w:r w:rsidR="000978CF" w:rsidRPr="001F4071">
        <w:rPr>
          <w:rFonts w:eastAsia="Times New Roman" w:cs="Times New Roman"/>
          <w:color w:val="252525"/>
          <w:sz w:val="24"/>
          <w:szCs w:val="24"/>
        </w:rPr>
        <w:t>. </w:t>
      </w:r>
    </w:p>
    <w:p w14:paraId="1113BAF8" w14:textId="1593F3D8" w:rsidR="001F4071" w:rsidRPr="001F4071" w:rsidRDefault="00D91157" w:rsidP="001F4071">
      <w:pPr>
        <w:shd w:val="clear" w:color="auto" w:fill="FFFEFA"/>
        <w:spacing w:before="75" w:after="300" w:line="312" w:lineRule="atLeast"/>
        <w:rPr>
          <w:rFonts w:eastAsia="Times New Roman" w:cs="Times New Roman"/>
          <w:color w:val="252525"/>
          <w:sz w:val="24"/>
          <w:szCs w:val="24"/>
        </w:rPr>
      </w:pPr>
      <w:r w:rsidRPr="00D91157">
        <w:rPr>
          <w:rFonts w:eastAsia="Times New Roman" w:cs="Times New Roman"/>
          <w:color w:val="252525"/>
          <w:sz w:val="24"/>
          <w:szCs w:val="24"/>
          <w:u w:val="single"/>
        </w:rPr>
        <w:t>Cancellations:</w:t>
      </w:r>
      <w:r w:rsidR="001F4071" w:rsidRPr="001F4071">
        <w:rPr>
          <w:rFonts w:eastAsia="Times New Roman" w:cs="Times New Roman"/>
          <w:color w:val="252525"/>
          <w:sz w:val="24"/>
          <w:szCs w:val="24"/>
        </w:rPr>
        <w:br/>
        <w:t xml:space="preserve">If cancellation occurs </w:t>
      </w:r>
      <w:r w:rsidR="00FB59C1">
        <w:rPr>
          <w:rFonts w:eastAsia="Times New Roman" w:cs="Times New Roman"/>
          <w:color w:val="252525"/>
          <w:sz w:val="24"/>
          <w:szCs w:val="24"/>
        </w:rPr>
        <w:t>7</w:t>
      </w:r>
      <w:r w:rsidR="00756FFA">
        <w:rPr>
          <w:rFonts w:eastAsia="Times New Roman" w:cs="Times New Roman"/>
          <w:color w:val="252525"/>
          <w:sz w:val="24"/>
          <w:szCs w:val="24"/>
        </w:rPr>
        <w:t xml:space="preserve"> business days</w:t>
      </w:r>
      <w:r w:rsidR="001006D2">
        <w:rPr>
          <w:rFonts w:eastAsia="Times New Roman" w:cs="Times New Roman"/>
          <w:color w:val="252525"/>
          <w:sz w:val="24"/>
          <w:szCs w:val="24"/>
        </w:rPr>
        <w:t xml:space="preserve"> in advance of the</w:t>
      </w:r>
      <w:r w:rsidR="00607B28">
        <w:rPr>
          <w:rFonts w:eastAsia="Times New Roman" w:cs="Times New Roman"/>
          <w:color w:val="252525"/>
          <w:sz w:val="24"/>
          <w:szCs w:val="24"/>
        </w:rPr>
        <w:t xml:space="preserve"> fair</w:t>
      </w:r>
      <w:r w:rsidR="00FB59C1">
        <w:rPr>
          <w:rFonts w:eastAsia="Times New Roman" w:cs="Times New Roman"/>
          <w:color w:val="252525"/>
          <w:sz w:val="24"/>
          <w:szCs w:val="24"/>
        </w:rPr>
        <w:t xml:space="preserve"> (not including the day of the event)</w:t>
      </w:r>
      <w:r w:rsidR="001F4071" w:rsidRPr="001F4071">
        <w:rPr>
          <w:rFonts w:eastAsia="Times New Roman" w:cs="Times New Roman"/>
          <w:color w:val="252525"/>
          <w:sz w:val="24"/>
          <w:szCs w:val="24"/>
        </w:rPr>
        <w:t>, you will receive a</w:t>
      </w:r>
      <w:r w:rsidR="00F23A39">
        <w:rPr>
          <w:rFonts w:eastAsia="Times New Roman" w:cs="Times New Roman"/>
          <w:color w:val="252525"/>
          <w:sz w:val="24"/>
          <w:szCs w:val="24"/>
        </w:rPr>
        <w:t xml:space="preserve"> full refund.</w:t>
      </w:r>
      <w:r w:rsidR="001F4071" w:rsidRPr="001F4071">
        <w:rPr>
          <w:rFonts w:eastAsia="Times New Roman" w:cs="Times New Roman"/>
          <w:color w:val="252525"/>
          <w:sz w:val="24"/>
          <w:szCs w:val="24"/>
        </w:rPr>
        <w:br/>
        <w:t xml:space="preserve">If cancellation occurs </w:t>
      </w:r>
      <w:r w:rsidR="001006D2">
        <w:rPr>
          <w:rFonts w:eastAsia="Times New Roman" w:cs="Times New Roman"/>
          <w:color w:val="252525"/>
          <w:sz w:val="24"/>
          <w:szCs w:val="24"/>
        </w:rPr>
        <w:t xml:space="preserve">less than </w:t>
      </w:r>
      <w:r w:rsidR="00FB59C1">
        <w:rPr>
          <w:rFonts w:eastAsia="Times New Roman" w:cs="Times New Roman"/>
          <w:color w:val="252525"/>
          <w:sz w:val="24"/>
          <w:szCs w:val="24"/>
        </w:rPr>
        <w:t>7</w:t>
      </w:r>
      <w:r w:rsidR="00756FFA">
        <w:rPr>
          <w:rFonts w:eastAsia="Times New Roman" w:cs="Times New Roman"/>
          <w:color w:val="252525"/>
          <w:sz w:val="24"/>
          <w:szCs w:val="24"/>
        </w:rPr>
        <w:t xml:space="preserve"> business days</w:t>
      </w:r>
      <w:r w:rsidR="001006D2">
        <w:rPr>
          <w:rFonts w:eastAsia="Times New Roman" w:cs="Times New Roman"/>
          <w:color w:val="252525"/>
          <w:sz w:val="24"/>
          <w:szCs w:val="24"/>
        </w:rPr>
        <w:t xml:space="preserve"> in advance of the </w:t>
      </w:r>
      <w:r w:rsidR="00607B28">
        <w:rPr>
          <w:rFonts w:eastAsia="Times New Roman" w:cs="Times New Roman"/>
          <w:color w:val="252525"/>
          <w:sz w:val="24"/>
          <w:szCs w:val="24"/>
        </w:rPr>
        <w:t>fair</w:t>
      </w:r>
      <w:r w:rsidR="00FB59C1">
        <w:rPr>
          <w:rFonts w:eastAsia="Times New Roman" w:cs="Times New Roman"/>
          <w:color w:val="252525"/>
          <w:sz w:val="24"/>
          <w:szCs w:val="24"/>
        </w:rPr>
        <w:t xml:space="preserve"> (not including the day of the event)</w:t>
      </w:r>
      <w:r w:rsidR="001F4071" w:rsidRPr="001F4071">
        <w:rPr>
          <w:rFonts w:eastAsia="Times New Roman" w:cs="Times New Roman"/>
          <w:color w:val="252525"/>
          <w:sz w:val="24"/>
          <w:szCs w:val="24"/>
        </w:rPr>
        <w:t>, you forfeit your registration fee.</w:t>
      </w:r>
    </w:p>
    <w:p w14:paraId="3CF87EB5" w14:textId="77777777" w:rsidR="00F94024" w:rsidRDefault="00F94024" w:rsidP="0093115F">
      <w:pPr>
        <w:shd w:val="clear" w:color="auto" w:fill="FFFEFA"/>
        <w:spacing w:before="75" w:after="0" w:line="240" w:lineRule="auto"/>
        <w:rPr>
          <w:rFonts w:eastAsia="Times New Roman" w:cs="Times New Roman"/>
          <w:color w:val="252525"/>
          <w:sz w:val="24"/>
          <w:szCs w:val="24"/>
          <w:u w:val="single"/>
        </w:rPr>
      </w:pPr>
      <w:r>
        <w:rPr>
          <w:rFonts w:eastAsia="Times New Roman" w:cs="Times New Roman"/>
          <w:color w:val="252525"/>
          <w:sz w:val="24"/>
          <w:szCs w:val="24"/>
          <w:u w:val="single"/>
        </w:rPr>
        <w:t>Refunds:</w:t>
      </w:r>
    </w:p>
    <w:p w14:paraId="2421AB97" w14:textId="77777777" w:rsidR="001F4071" w:rsidRPr="001F4071" w:rsidRDefault="001F4071" w:rsidP="0093115F">
      <w:pPr>
        <w:shd w:val="clear" w:color="auto" w:fill="FFFEFA"/>
        <w:spacing w:before="75" w:after="0" w:line="240" w:lineRule="auto"/>
        <w:rPr>
          <w:rFonts w:eastAsia="Times New Roman" w:cs="Times New Roman"/>
          <w:color w:val="252525"/>
          <w:sz w:val="24"/>
          <w:szCs w:val="24"/>
        </w:rPr>
      </w:pPr>
      <w:r w:rsidRPr="001F4071">
        <w:rPr>
          <w:rFonts w:eastAsia="Times New Roman" w:cs="Times New Roman"/>
          <w:color w:val="252525"/>
          <w:sz w:val="24"/>
          <w:szCs w:val="24"/>
        </w:rPr>
        <w:t>All refunds will be processed after the event. </w:t>
      </w:r>
      <w:r w:rsidR="00F23A39" w:rsidRPr="001F4071">
        <w:rPr>
          <w:rFonts w:eastAsia="Times New Roman" w:cs="Times New Roman"/>
          <w:color w:val="252525"/>
          <w:sz w:val="24"/>
          <w:szCs w:val="24"/>
        </w:rPr>
        <w:t xml:space="preserve"> </w:t>
      </w:r>
      <w:r w:rsidRPr="001F4071">
        <w:rPr>
          <w:rFonts w:eastAsia="Times New Roman" w:cs="Times New Roman"/>
          <w:color w:val="252525"/>
          <w:sz w:val="24"/>
          <w:szCs w:val="24"/>
        </w:rPr>
        <w:t xml:space="preserve">We cannot </w:t>
      </w:r>
      <w:r w:rsidR="00F94024">
        <w:rPr>
          <w:rFonts w:eastAsia="Times New Roman" w:cs="Times New Roman"/>
          <w:color w:val="252525"/>
          <w:sz w:val="24"/>
          <w:szCs w:val="24"/>
        </w:rPr>
        <w:t xml:space="preserve">credit or </w:t>
      </w:r>
      <w:r w:rsidRPr="001F4071">
        <w:rPr>
          <w:rFonts w:eastAsia="Times New Roman" w:cs="Times New Roman"/>
          <w:color w:val="252525"/>
          <w:sz w:val="24"/>
          <w:szCs w:val="24"/>
        </w:rPr>
        <w:t xml:space="preserve">“roll over” the </w:t>
      </w:r>
      <w:r w:rsidR="00F23A39">
        <w:rPr>
          <w:rFonts w:eastAsia="Times New Roman" w:cs="Times New Roman"/>
          <w:color w:val="252525"/>
          <w:sz w:val="24"/>
          <w:szCs w:val="24"/>
        </w:rPr>
        <w:t xml:space="preserve">cancelled </w:t>
      </w:r>
      <w:r w:rsidRPr="001F4071">
        <w:rPr>
          <w:rFonts w:eastAsia="Times New Roman" w:cs="Times New Roman"/>
          <w:color w:val="252525"/>
          <w:sz w:val="24"/>
          <w:szCs w:val="24"/>
        </w:rPr>
        <w:t>registration to another event. Outstanding bills from events must be paid and may prevent participation in future Career Services events.</w:t>
      </w:r>
      <w:r w:rsidR="00D91157">
        <w:rPr>
          <w:rFonts w:eastAsia="Times New Roman" w:cs="Times New Roman"/>
          <w:color w:val="252525"/>
          <w:sz w:val="24"/>
          <w:szCs w:val="24"/>
        </w:rPr>
        <w:t xml:space="preserve"> The Career Center is not able to refund event </w:t>
      </w:r>
      <w:r w:rsidR="00F23A39">
        <w:rPr>
          <w:rFonts w:eastAsia="Times New Roman" w:cs="Times New Roman"/>
          <w:color w:val="252525"/>
          <w:sz w:val="24"/>
          <w:szCs w:val="24"/>
        </w:rPr>
        <w:t xml:space="preserve">registration </w:t>
      </w:r>
      <w:r w:rsidR="00D91157">
        <w:rPr>
          <w:rFonts w:eastAsia="Times New Roman" w:cs="Times New Roman"/>
          <w:color w:val="252525"/>
          <w:sz w:val="24"/>
          <w:szCs w:val="24"/>
        </w:rPr>
        <w:t xml:space="preserve">fees based on </w:t>
      </w:r>
      <w:r w:rsidR="00F23A39">
        <w:rPr>
          <w:rFonts w:eastAsia="Times New Roman" w:cs="Times New Roman"/>
          <w:color w:val="252525"/>
          <w:sz w:val="24"/>
          <w:szCs w:val="24"/>
        </w:rPr>
        <w:t>organization dissatisfaction with the number of students organizations meet with.</w:t>
      </w:r>
    </w:p>
    <w:p w14:paraId="3AC07E6C" w14:textId="77777777" w:rsidR="00D91157" w:rsidRDefault="001F4071" w:rsidP="001F4071">
      <w:pPr>
        <w:shd w:val="clear" w:color="auto" w:fill="FFFEFA"/>
        <w:spacing w:before="75" w:after="300" w:line="312" w:lineRule="atLeast"/>
        <w:rPr>
          <w:rFonts w:eastAsia="Times New Roman" w:cs="Times New Roman"/>
          <w:color w:val="252525"/>
          <w:sz w:val="24"/>
          <w:szCs w:val="24"/>
        </w:rPr>
      </w:pPr>
      <w:r w:rsidRPr="001F4071">
        <w:rPr>
          <w:rFonts w:eastAsia="Times New Roman" w:cs="Times New Roman"/>
          <w:color w:val="252525"/>
          <w:sz w:val="24"/>
          <w:szCs w:val="24"/>
          <w:u w:val="single"/>
        </w:rPr>
        <w:t>No Show</w:t>
      </w:r>
      <w:r w:rsidR="00D91157" w:rsidRPr="00D91157">
        <w:rPr>
          <w:rFonts w:eastAsia="Times New Roman" w:cs="Times New Roman"/>
          <w:color w:val="252525"/>
          <w:sz w:val="24"/>
          <w:szCs w:val="24"/>
          <w:u w:val="single"/>
        </w:rPr>
        <w:t>s:</w:t>
      </w:r>
      <w:r w:rsidRPr="001F4071">
        <w:rPr>
          <w:rFonts w:eastAsia="Times New Roman" w:cs="Times New Roman"/>
          <w:color w:val="252525"/>
          <w:sz w:val="24"/>
          <w:szCs w:val="24"/>
          <w:u w:val="single"/>
        </w:rPr>
        <w:br/>
      </w:r>
      <w:r w:rsidRPr="001F4071">
        <w:rPr>
          <w:rFonts w:eastAsia="Times New Roman" w:cs="Times New Roman"/>
          <w:color w:val="252525"/>
          <w:sz w:val="24"/>
          <w:szCs w:val="24"/>
        </w:rPr>
        <w:t>Organizations that do not check in on the day of the event during the provided check in time frame will be considered a “no show." The table may be reassigned and the organization will be billed for the event. We cannot “roll over” the registration to another event or refund the fee. </w:t>
      </w:r>
    </w:p>
    <w:p w14:paraId="05BEC26A" w14:textId="77777777" w:rsidR="00756FFA" w:rsidRPr="00756FFA" w:rsidRDefault="00756FFA" w:rsidP="00756FFA">
      <w:pPr>
        <w:pStyle w:val="NoSpacing"/>
        <w:rPr>
          <w:sz w:val="24"/>
          <w:szCs w:val="24"/>
          <w:u w:val="single"/>
        </w:rPr>
      </w:pPr>
      <w:r w:rsidRPr="00756FFA">
        <w:rPr>
          <w:sz w:val="24"/>
          <w:szCs w:val="24"/>
          <w:u w:val="single"/>
        </w:rPr>
        <w:t>Weather Policy:</w:t>
      </w:r>
    </w:p>
    <w:p w14:paraId="0235136F" w14:textId="77777777" w:rsidR="00756FFA" w:rsidRPr="00756FFA" w:rsidRDefault="00756FFA" w:rsidP="00756FFA">
      <w:pPr>
        <w:pStyle w:val="NoSpacing"/>
        <w:rPr>
          <w:sz w:val="24"/>
          <w:szCs w:val="24"/>
        </w:rPr>
      </w:pPr>
      <w:r w:rsidRPr="00756FFA">
        <w:rPr>
          <w:sz w:val="24"/>
          <w:szCs w:val="24"/>
        </w:rPr>
        <w:t>I</w:t>
      </w:r>
      <w:r>
        <w:rPr>
          <w:sz w:val="24"/>
          <w:szCs w:val="24"/>
        </w:rPr>
        <w:t>n i</w:t>
      </w:r>
      <w:r w:rsidRPr="00756FFA">
        <w:rPr>
          <w:sz w:val="24"/>
          <w:szCs w:val="24"/>
        </w:rPr>
        <w:t>nstances of inclement weather</w:t>
      </w:r>
      <w:r>
        <w:rPr>
          <w:sz w:val="24"/>
          <w:szCs w:val="24"/>
        </w:rPr>
        <w:t>, please contact Joanna to discuss refund possibilities.</w:t>
      </w:r>
    </w:p>
    <w:p w14:paraId="49374245" w14:textId="77777777" w:rsidR="00756FFA" w:rsidRPr="00756FFA" w:rsidRDefault="00756FFA" w:rsidP="00756FFA">
      <w:pPr>
        <w:pStyle w:val="NoSpacing"/>
      </w:pPr>
    </w:p>
    <w:p w14:paraId="67F62CB4" w14:textId="757302A2" w:rsidR="00D71B0B" w:rsidRDefault="00607B28" w:rsidP="001F4071">
      <w:pPr>
        <w:shd w:val="clear" w:color="auto" w:fill="FFFEFA"/>
        <w:spacing w:after="0" w:line="312" w:lineRule="atLeast"/>
        <w:rPr>
          <w:rFonts w:eastAsia="Times New Roman" w:cs="Times New Roman"/>
          <w:color w:val="252525"/>
          <w:sz w:val="24"/>
          <w:szCs w:val="24"/>
        </w:rPr>
      </w:pPr>
      <w:r>
        <w:rPr>
          <w:rFonts w:eastAsia="Times New Roman" w:cs="Times New Roman"/>
          <w:color w:val="252525"/>
          <w:sz w:val="24"/>
          <w:szCs w:val="24"/>
          <w:u w:val="single"/>
        </w:rPr>
        <w:t xml:space="preserve">Career Fair </w:t>
      </w:r>
      <w:r w:rsidR="001F4071" w:rsidRPr="001006D2">
        <w:rPr>
          <w:rFonts w:eastAsia="Times New Roman" w:cs="Times New Roman"/>
          <w:color w:val="252525"/>
          <w:sz w:val="24"/>
          <w:szCs w:val="24"/>
          <w:u w:val="single"/>
        </w:rPr>
        <w:t>Contact</w:t>
      </w:r>
      <w:r w:rsidR="001F4071" w:rsidRPr="001F4071">
        <w:rPr>
          <w:rFonts w:eastAsia="Times New Roman" w:cs="Times New Roman"/>
          <w:i/>
          <w:color w:val="252525"/>
          <w:sz w:val="24"/>
          <w:szCs w:val="24"/>
          <w:u w:val="single"/>
        </w:rPr>
        <w:t>:</w:t>
      </w:r>
      <w:r w:rsidR="001F4071" w:rsidRPr="001F4071">
        <w:rPr>
          <w:rFonts w:eastAsia="Times New Roman" w:cs="Times New Roman"/>
          <w:color w:val="252525"/>
          <w:sz w:val="24"/>
          <w:szCs w:val="24"/>
        </w:rPr>
        <w:t xml:space="preserve"> Joanna Halsch: </w:t>
      </w:r>
      <w:hyperlink r:id="rId6" w:history="1">
        <w:r w:rsidR="008B3FC2" w:rsidRPr="008D2DD5">
          <w:rPr>
            <w:rStyle w:val="Hyperlink"/>
            <w:rFonts w:eastAsia="Times New Roman" w:cs="Times New Roman"/>
            <w:sz w:val="24"/>
            <w:szCs w:val="24"/>
          </w:rPr>
          <w:t>joanna-halsch@uiowa.edu</w:t>
        </w:r>
      </w:hyperlink>
      <w:r w:rsidR="001F4071" w:rsidRPr="001F4071">
        <w:rPr>
          <w:rFonts w:eastAsia="Times New Roman" w:cs="Times New Roman"/>
          <w:color w:val="252525"/>
          <w:sz w:val="24"/>
          <w:szCs w:val="24"/>
        </w:rPr>
        <w:t>; 319-353-2816</w:t>
      </w:r>
    </w:p>
    <w:p w14:paraId="6A1DEBDA" w14:textId="77777777" w:rsidR="001006D2" w:rsidRPr="001006D2" w:rsidRDefault="001006D2" w:rsidP="001F4071">
      <w:pPr>
        <w:shd w:val="clear" w:color="auto" w:fill="FFFEFA"/>
        <w:spacing w:after="0" w:line="312" w:lineRule="atLeast"/>
        <w:rPr>
          <w:rFonts w:eastAsia="Times New Roman" w:cs="Times New Roman"/>
          <w:i/>
          <w:color w:val="252525"/>
          <w:sz w:val="24"/>
          <w:szCs w:val="24"/>
        </w:rPr>
      </w:pPr>
      <w:r>
        <w:rPr>
          <w:rFonts w:eastAsia="Times New Roman" w:cs="Times New Roman"/>
          <w:i/>
          <w:color w:val="252525"/>
          <w:sz w:val="24"/>
          <w:szCs w:val="24"/>
        </w:rPr>
        <w:t xml:space="preserve">Disclaimer: Pomerantz Career Center reserves the right to address each case individually. </w:t>
      </w:r>
    </w:p>
    <w:p w14:paraId="18EDEAB5" w14:textId="77777777" w:rsidR="006A7E11" w:rsidRPr="001F4071" w:rsidRDefault="006A7E11">
      <w:pPr>
        <w:rPr>
          <w:sz w:val="24"/>
          <w:szCs w:val="24"/>
        </w:rPr>
      </w:pPr>
    </w:p>
    <w:sectPr w:rsidR="006A7E11" w:rsidRPr="001F4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C361E"/>
    <w:multiLevelType w:val="hybridMultilevel"/>
    <w:tmpl w:val="CB02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71"/>
    <w:rsid w:val="000978CF"/>
    <w:rsid w:val="001006D2"/>
    <w:rsid w:val="001F4071"/>
    <w:rsid w:val="005B6366"/>
    <w:rsid w:val="00607B28"/>
    <w:rsid w:val="00645E4E"/>
    <w:rsid w:val="006A7E11"/>
    <w:rsid w:val="007177B1"/>
    <w:rsid w:val="00756FFA"/>
    <w:rsid w:val="0088337D"/>
    <w:rsid w:val="008B3FC2"/>
    <w:rsid w:val="0093115F"/>
    <w:rsid w:val="00D71B0B"/>
    <w:rsid w:val="00D91157"/>
    <w:rsid w:val="00F23A39"/>
    <w:rsid w:val="00F94024"/>
    <w:rsid w:val="00FB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0D36"/>
  <w15:chartTrackingRefBased/>
  <w15:docId w15:val="{94027D06-C041-4C32-B65C-FFC0490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4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40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4071"/>
  </w:style>
  <w:style w:type="character" w:styleId="Hyperlink">
    <w:name w:val="Hyperlink"/>
    <w:basedOn w:val="DefaultParagraphFont"/>
    <w:uiPriority w:val="99"/>
    <w:unhideWhenUsed/>
    <w:rsid w:val="001F40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40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56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-halsch@uiowa.edu" TargetMode="External"/><Relationship Id="rId5" Type="http://schemas.openxmlformats.org/officeDocument/2006/relationships/hyperlink" Target="mailto:joanna-halsch@uiow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Halsch, Joanna L</dc:creator>
  <cp:keywords/>
  <dc:description/>
  <cp:lastModifiedBy>Halsch, Joanna L</cp:lastModifiedBy>
  <cp:revision>11</cp:revision>
  <dcterms:created xsi:type="dcterms:W3CDTF">2014-05-08T14:45:00Z</dcterms:created>
  <dcterms:modified xsi:type="dcterms:W3CDTF">2021-06-08T15:50:00Z</dcterms:modified>
</cp:coreProperties>
</file>